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6F" w:rsidRPr="002C6127" w:rsidRDefault="001C506F" w:rsidP="001C506F">
      <w:pPr>
        <w:pStyle w:val="Heading3"/>
        <w:jc w:val="center"/>
        <w:rPr>
          <w:rFonts w:cs="Times New Roman"/>
          <w:bCs w:val="0"/>
          <w:i/>
          <w:sz w:val="24"/>
          <w:szCs w:val="20"/>
          <w:lang w:eastAsia="x-none"/>
        </w:rPr>
      </w:pPr>
      <w:r w:rsidRPr="002C6127">
        <w:rPr>
          <w:rFonts w:cs="Times New Roman"/>
          <w:bCs w:val="0"/>
          <w:i/>
          <w:sz w:val="24"/>
          <w:szCs w:val="20"/>
          <w:lang w:eastAsia="x-none"/>
        </w:rPr>
        <w:t>Strategic Planning Outline</w:t>
      </w:r>
    </w:p>
    <w:p w:rsidR="001C506F" w:rsidRDefault="001C506F" w:rsidP="001C506F">
      <w:pPr>
        <w:jc w:val="both"/>
        <w:rPr>
          <w:b/>
        </w:rPr>
      </w:pPr>
    </w:p>
    <w:p w:rsidR="001C506F" w:rsidRPr="00770C68" w:rsidRDefault="001C506F" w:rsidP="001C506F">
      <w:pPr>
        <w:pStyle w:val="UPhxNumberedList1"/>
        <w:numPr>
          <w:ilvl w:val="0"/>
          <w:numId w:val="2"/>
        </w:numPr>
        <w:spacing w:before="0" w:after="0" w:line="480" w:lineRule="auto"/>
        <w:ind w:left="187" w:right="144" w:hanging="187"/>
        <w:rPr>
          <w:rFonts w:cs="Arial"/>
        </w:rPr>
      </w:pPr>
      <w:r w:rsidRPr="00770C68">
        <w:rPr>
          <w:rFonts w:cs="Arial"/>
        </w:rPr>
        <w:t>Title Page</w:t>
      </w:r>
    </w:p>
    <w:p w:rsidR="001C506F" w:rsidRPr="00770C68" w:rsidRDefault="001C506F" w:rsidP="001C506F">
      <w:pPr>
        <w:pStyle w:val="UPhxNumberedList1"/>
        <w:numPr>
          <w:ilvl w:val="0"/>
          <w:numId w:val="2"/>
        </w:numPr>
        <w:spacing w:before="0" w:after="0" w:line="480" w:lineRule="auto"/>
        <w:ind w:left="187" w:right="144" w:hanging="187"/>
        <w:rPr>
          <w:rFonts w:cs="Arial"/>
        </w:rPr>
      </w:pPr>
      <w:r w:rsidRPr="00770C68">
        <w:rPr>
          <w:rFonts w:cs="Arial"/>
        </w:rPr>
        <w:t>Table of Contents</w:t>
      </w:r>
    </w:p>
    <w:p w:rsidR="001C506F" w:rsidRPr="00770C68" w:rsidRDefault="001C506F" w:rsidP="001C506F">
      <w:pPr>
        <w:pStyle w:val="UPhxNumberedList1"/>
        <w:numPr>
          <w:ilvl w:val="0"/>
          <w:numId w:val="2"/>
        </w:numPr>
        <w:spacing w:before="0" w:after="0" w:line="480" w:lineRule="auto"/>
        <w:ind w:left="187" w:right="144" w:hanging="187"/>
        <w:rPr>
          <w:rFonts w:cs="Arial"/>
        </w:rPr>
      </w:pPr>
      <w:r w:rsidRPr="00770C68">
        <w:rPr>
          <w:rFonts w:cs="Arial"/>
        </w:rPr>
        <w:t xml:space="preserve">Executive Summary </w:t>
      </w:r>
    </w:p>
    <w:p w:rsidR="001C506F" w:rsidRPr="00770C68" w:rsidRDefault="001C506F" w:rsidP="001C506F">
      <w:pPr>
        <w:pStyle w:val="UPhxNumberedList1"/>
        <w:numPr>
          <w:ilvl w:val="0"/>
          <w:numId w:val="2"/>
        </w:numPr>
        <w:spacing w:before="0" w:after="0" w:line="480" w:lineRule="auto"/>
        <w:ind w:left="187" w:right="-720" w:hanging="187"/>
        <w:rPr>
          <w:rFonts w:cs="Arial"/>
        </w:rPr>
      </w:pPr>
      <w:r w:rsidRPr="00770C68">
        <w:rPr>
          <w:rFonts w:cs="Arial"/>
        </w:rPr>
        <w:t xml:space="preserve">Strategic Plan Part 1:  New Business Division of an Existing Company; Vision, Mission, and Value Proposition  </w:t>
      </w:r>
    </w:p>
    <w:p w:rsidR="001C506F" w:rsidRPr="00770C68" w:rsidRDefault="001C506F" w:rsidP="001C506F">
      <w:pPr>
        <w:pStyle w:val="UPhxNumberedList1"/>
        <w:numPr>
          <w:ilvl w:val="0"/>
          <w:numId w:val="2"/>
        </w:numPr>
        <w:spacing w:before="0" w:after="0" w:line="480" w:lineRule="auto"/>
        <w:ind w:left="187" w:right="144" w:hanging="187"/>
        <w:rPr>
          <w:rFonts w:cs="Arial"/>
        </w:rPr>
      </w:pPr>
      <w:r w:rsidRPr="00770C68">
        <w:rPr>
          <w:rFonts w:cs="Arial"/>
        </w:rPr>
        <w:t>Strategic Plan Part 2: SWOTT Analysis – Internal and External Environmental Analysis; Primary Internal Considerations for the Development of a Strategic Plan.</w:t>
      </w:r>
    </w:p>
    <w:p w:rsidR="001C506F" w:rsidRPr="00770C68" w:rsidRDefault="001C506F" w:rsidP="001C506F">
      <w:pPr>
        <w:pStyle w:val="UPhxNumberedList1"/>
        <w:numPr>
          <w:ilvl w:val="0"/>
          <w:numId w:val="2"/>
        </w:numPr>
        <w:spacing w:before="0" w:after="0" w:line="480" w:lineRule="auto"/>
        <w:ind w:left="187" w:right="144" w:hanging="187"/>
        <w:rPr>
          <w:rFonts w:cs="Arial"/>
        </w:rPr>
      </w:pPr>
      <w:r w:rsidRPr="00770C68">
        <w:rPr>
          <w:rFonts w:cs="Arial"/>
        </w:rPr>
        <w:t xml:space="preserve">Strategic Plan Part 3: </w:t>
      </w:r>
      <w:r w:rsidRPr="00770C68">
        <w:rPr>
          <w:lang w:val="en-CA"/>
        </w:rPr>
        <w:t xml:space="preserve">Assumptions, Risk and Change Management Plan; </w:t>
      </w:r>
      <w:r w:rsidRPr="00770C68">
        <w:rPr>
          <w:rFonts w:cs="Arial"/>
        </w:rPr>
        <w:t>Summary of Strategic Objectives; Corporate Social Responsibility: Balanced Score Card and its impact on stakeholders; the Communication Plan</w:t>
      </w:r>
    </w:p>
    <w:p w:rsidR="001C506F" w:rsidRPr="00770C68" w:rsidRDefault="001C506F" w:rsidP="001C506F">
      <w:pPr>
        <w:pStyle w:val="UPhxNumberedList1"/>
        <w:numPr>
          <w:ilvl w:val="0"/>
          <w:numId w:val="2"/>
        </w:numPr>
        <w:spacing w:before="0" w:after="0" w:line="480" w:lineRule="auto"/>
        <w:ind w:left="187" w:right="144" w:hanging="187"/>
        <w:rPr>
          <w:rFonts w:cs="Arial"/>
        </w:rPr>
      </w:pPr>
      <w:r w:rsidRPr="00770C68">
        <w:rPr>
          <w:rFonts w:cs="Arial"/>
        </w:rPr>
        <w:t>Strategies and Tactics Section</w:t>
      </w:r>
    </w:p>
    <w:p w:rsidR="001C506F" w:rsidRPr="00770C68" w:rsidRDefault="001C506F" w:rsidP="001C506F">
      <w:pPr>
        <w:pStyle w:val="UPhxNumberedList1"/>
        <w:numPr>
          <w:ilvl w:val="0"/>
          <w:numId w:val="2"/>
        </w:numPr>
        <w:spacing w:before="0" w:after="0" w:line="480" w:lineRule="auto"/>
        <w:ind w:left="187" w:right="144" w:hanging="187"/>
        <w:rPr>
          <w:lang w:val="en-CA"/>
        </w:rPr>
      </w:pPr>
      <w:r w:rsidRPr="00770C68">
        <w:rPr>
          <w:lang w:val="en-CA"/>
        </w:rPr>
        <w:t>Conclusion</w:t>
      </w:r>
    </w:p>
    <w:p w:rsidR="001C506F" w:rsidRPr="00770C68" w:rsidRDefault="001C506F" w:rsidP="001C506F">
      <w:pPr>
        <w:pStyle w:val="UPhxNumberedList1"/>
        <w:numPr>
          <w:ilvl w:val="0"/>
          <w:numId w:val="2"/>
        </w:numPr>
        <w:spacing w:before="0" w:after="0" w:line="480" w:lineRule="auto"/>
        <w:ind w:left="187" w:right="144" w:hanging="187"/>
        <w:rPr>
          <w:rFonts w:cs="Arial"/>
        </w:rPr>
      </w:pPr>
      <w:r w:rsidRPr="00770C68">
        <w:rPr>
          <w:lang w:val="en-CA"/>
        </w:rPr>
        <w:t>Reference Page</w:t>
      </w:r>
    </w:p>
    <w:p w:rsidR="00466839" w:rsidRDefault="00466839">
      <w:bookmarkStart w:id="0" w:name="_GoBack"/>
      <w:bookmarkEnd w:id="0"/>
    </w:p>
    <w:sectPr w:rsidR="00466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5797A"/>
    <w:multiLevelType w:val="hybridMultilevel"/>
    <w:tmpl w:val="5F6C1432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ysDSysDA3MjExNzJU0lEKTi0uzszPAykwrAUAz3SQeSwAAAA="/>
  </w:docVars>
  <w:rsids>
    <w:rsidRoot w:val="001C506F"/>
    <w:rsid w:val="001C506F"/>
    <w:rsid w:val="0046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BB438-131F-423A-BE16-FDBADB07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C50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C506F"/>
    <w:rPr>
      <w:rFonts w:ascii="Arial" w:eastAsia="Times New Roman" w:hAnsi="Arial" w:cs="Arial"/>
      <w:b/>
      <w:bCs/>
      <w:sz w:val="26"/>
      <w:szCs w:val="26"/>
    </w:rPr>
  </w:style>
  <w:style w:type="paragraph" w:customStyle="1" w:styleId="UPhxNumberingHeading">
    <w:name w:val="UPhx Numbering Heading"/>
    <w:rsid w:val="001C506F"/>
    <w:pPr>
      <w:numPr>
        <w:numId w:val="1"/>
      </w:numPr>
      <w:tabs>
        <w:tab w:val="left" w:pos="360"/>
      </w:tabs>
      <w:spacing w:before="180" w:after="0" w:line="240" w:lineRule="auto"/>
      <w:outlineLvl w:val="0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UPhxNumberedList1">
    <w:name w:val="UPhx Numbered List 1"/>
    <w:basedOn w:val="UPhxNumberingHeading"/>
    <w:rsid w:val="001C506F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1C506F"/>
    <w:pPr>
      <w:numPr>
        <w:ilvl w:val="2"/>
      </w:numPr>
    </w:pPr>
  </w:style>
  <w:style w:type="paragraph" w:customStyle="1" w:styleId="UPhxNumberedList3">
    <w:name w:val="UPhx Numbered List 3"/>
    <w:basedOn w:val="UPhxNumberedList1"/>
    <w:rsid w:val="001C506F"/>
    <w:pPr>
      <w:numPr>
        <w:ilvl w:val="3"/>
      </w:numPr>
    </w:pPr>
  </w:style>
  <w:style w:type="paragraph" w:customStyle="1" w:styleId="UPhxNumberedList4">
    <w:name w:val="UPhx Numbered List 4"/>
    <w:basedOn w:val="UPhxNumberedList1"/>
    <w:rsid w:val="001C506F"/>
    <w:pPr>
      <w:numPr>
        <w:ilvl w:val="4"/>
      </w:numPr>
    </w:pPr>
  </w:style>
  <w:style w:type="paragraph" w:customStyle="1" w:styleId="UPhxNumberedList5">
    <w:name w:val="UPhx Numbered List 5"/>
    <w:basedOn w:val="UPhxNumberedList1"/>
    <w:rsid w:val="001C506F"/>
    <w:pPr>
      <w:numPr>
        <w:ilvl w:val="5"/>
      </w:numPr>
      <w:tabs>
        <w:tab w:val="left" w:pos="1800"/>
      </w:tabs>
    </w:pPr>
  </w:style>
  <w:style w:type="paragraph" w:customStyle="1" w:styleId="UPhxNumberedList6">
    <w:name w:val="UPhx Numbered List 6"/>
    <w:basedOn w:val="UPhxNumberedList1"/>
    <w:rsid w:val="001C506F"/>
    <w:pPr>
      <w:numPr>
        <w:ilvl w:val="6"/>
      </w:numPr>
      <w:tabs>
        <w:tab w:val="left" w:pos="21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    Strategic Planning Outline</vt:lpstr>
      <vt:lpstr>Title Page</vt:lpstr>
      <vt:lpstr>Table of Contents</vt:lpstr>
      <vt:lpstr>Executive Summary </vt:lpstr>
      <vt:lpstr>Strategic Plan Part 1:  New Business Division of an Existing Company; Vision, Mi</vt:lpstr>
      <vt:lpstr>Strategic Plan Part 2: SWOTT Analysis – Internal and External Environmental Anal</vt:lpstr>
      <vt:lpstr>Strategic Plan Part 3: Assumptions, Risk and Change Management Plan; Summary of </vt:lpstr>
      <vt:lpstr>Strategies and Tactics Section</vt:lpstr>
      <vt:lpstr>Conclusion</vt:lpstr>
      <vt:lpstr>Reference Page</vt:lpstr>
    </vt:vector>
  </TitlesOfParts>
  <Company>DCP Midstream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Sarellano, Robert</dc:creator>
  <cp:keywords/>
  <dc:description/>
  <cp:lastModifiedBy>Sarellano, Robert</cp:lastModifiedBy>
  <cp:revision>1</cp:revision>
  <dcterms:created xsi:type="dcterms:W3CDTF">2017-05-26T16:21:00Z</dcterms:created>
  <dcterms:modified xsi:type="dcterms:W3CDTF">2017-05-26T16:22:00Z</dcterms:modified>
</cp:coreProperties>
</file>